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B0137" w14:textId="6742A85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51AB4A4D" w14:textId="640894ED" w:rsidR="004C714B" w:rsidRDefault="00AA0E7D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9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926F5B5" w14:textId="6661E1E9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2C1C6CC6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7B4215EB"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) 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04319E9B"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8691592" w:rsidR="0012643A" w:rsidRPr="00A073BC" w:rsidRDefault="00C77579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43A" w:rsidRPr="00A073BC">
        <w:rPr>
          <w:rFonts w:ascii="Times New Roman" w:hAnsi="Times New Roman" w:cs="Times New Roman"/>
          <w:sz w:val="28"/>
          <w:szCs w:val="28"/>
        </w:rPr>
        <w:t>) перенесены на более поздний срок.</w:t>
      </w:r>
    </w:p>
    <w:p w14:paraId="485EFA60" w14:textId="25173413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78011" w14:textId="77777777" w:rsidR="00DF1D95" w:rsidRDefault="00DF1D95" w:rsidP="00A65F13">
      <w:pPr>
        <w:spacing w:after="0" w:line="240" w:lineRule="auto"/>
      </w:pPr>
      <w:r>
        <w:separator/>
      </w:r>
    </w:p>
  </w:endnote>
  <w:endnote w:type="continuationSeparator" w:id="0">
    <w:p w14:paraId="2299EFA5" w14:textId="77777777" w:rsidR="00DF1D95" w:rsidRDefault="00DF1D95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D6974" w14:textId="77777777" w:rsidR="00DF1D95" w:rsidRDefault="00DF1D95" w:rsidP="00A65F13">
      <w:pPr>
        <w:spacing w:after="0" w:line="240" w:lineRule="auto"/>
      </w:pPr>
      <w:r>
        <w:separator/>
      </w:r>
    </w:p>
  </w:footnote>
  <w:footnote w:type="continuationSeparator" w:id="0">
    <w:p w14:paraId="6B4E16C3" w14:textId="77777777" w:rsidR="00DF1D95" w:rsidRDefault="00DF1D95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808B2"/>
    <w:rsid w:val="0012643A"/>
    <w:rsid w:val="001762A3"/>
    <w:rsid w:val="00182A49"/>
    <w:rsid w:val="003B59A8"/>
    <w:rsid w:val="004C714B"/>
    <w:rsid w:val="00521B05"/>
    <w:rsid w:val="005F2FB7"/>
    <w:rsid w:val="0063797F"/>
    <w:rsid w:val="00676D7C"/>
    <w:rsid w:val="0069274C"/>
    <w:rsid w:val="006B59F0"/>
    <w:rsid w:val="006C3B76"/>
    <w:rsid w:val="00715273"/>
    <w:rsid w:val="00915E2F"/>
    <w:rsid w:val="0092245F"/>
    <w:rsid w:val="00A073BC"/>
    <w:rsid w:val="00A65F13"/>
    <w:rsid w:val="00AA0E7D"/>
    <w:rsid w:val="00AC0897"/>
    <w:rsid w:val="00AE2B4E"/>
    <w:rsid w:val="00B03D40"/>
    <w:rsid w:val="00B55CFD"/>
    <w:rsid w:val="00B7328D"/>
    <w:rsid w:val="00BF0937"/>
    <w:rsid w:val="00C61F54"/>
    <w:rsid w:val="00C77579"/>
    <w:rsid w:val="00CE71A0"/>
    <w:rsid w:val="00CF3DD7"/>
    <w:rsid w:val="00D86EDB"/>
    <w:rsid w:val="00DD300C"/>
    <w:rsid w:val="00DF1D95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4A2D-6ADE-48C2-9BE5-D51784F0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4</cp:revision>
  <dcterms:created xsi:type="dcterms:W3CDTF">2020-03-19T19:06:00Z</dcterms:created>
  <dcterms:modified xsi:type="dcterms:W3CDTF">2020-03-20T09:30:00Z</dcterms:modified>
</cp:coreProperties>
</file>